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179" w:type="dxa"/>
        <w:tblLook w:val="04A0" w:firstRow="1" w:lastRow="0" w:firstColumn="1" w:lastColumn="0" w:noHBand="0" w:noVBand="1"/>
      </w:tblPr>
      <w:tblGrid>
        <w:gridCol w:w="7393"/>
        <w:gridCol w:w="7393"/>
        <w:gridCol w:w="7393"/>
      </w:tblGrid>
      <w:tr w:rsidR="00D74D4B" w:rsidTr="00D74D4B">
        <w:tc>
          <w:tcPr>
            <w:tcW w:w="7393" w:type="dxa"/>
          </w:tcPr>
          <w:p w:rsidR="00D74D4B" w:rsidRDefault="00D74D4B" w:rsidP="00F50057">
            <w:pPr>
              <w:spacing w:after="0" w:line="240" w:lineRule="exact"/>
            </w:pPr>
          </w:p>
        </w:tc>
        <w:tc>
          <w:tcPr>
            <w:tcW w:w="7393" w:type="dxa"/>
          </w:tcPr>
          <w:p w:rsidR="00D74D4B" w:rsidRDefault="00D74D4B" w:rsidP="00F5005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D74D4B" w:rsidRDefault="00D74D4B" w:rsidP="00F5005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D4B" w:rsidRDefault="00D74D4B" w:rsidP="00F50057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ведомственной целевой  программе Шпаковского муниципального района Ставропольского края «Повышение безопасности дорожного движения в Шпаковском районе на 2014 -2016 годы»</w:t>
            </w:r>
          </w:p>
          <w:p w:rsidR="00D74D4B" w:rsidRDefault="00D74D4B" w:rsidP="00F50057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D74D4B" w:rsidRDefault="00D74D4B" w:rsidP="00F50057">
            <w:pPr>
              <w:spacing w:after="0" w:line="240" w:lineRule="exact"/>
            </w:pPr>
          </w:p>
        </w:tc>
      </w:tr>
    </w:tbl>
    <w:p w:rsidR="00D74D4B" w:rsidRDefault="00D74D4B" w:rsidP="00D74D4B"/>
    <w:p w:rsidR="008C5C19" w:rsidRDefault="008C5C19" w:rsidP="00D74D4B"/>
    <w:p w:rsidR="00D74D4B" w:rsidRDefault="00D74D4B" w:rsidP="00D74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РЕСУРСНОЕ ОБЕСПЕЧЕНИЕ </w:t>
      </w:r>
    </w:p>
    <w:p w:rsidR="00D74D4B" w:rsidRDefault="00F50057" w:rsidP="00D74D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ведомственной целевой программы Шпаковского муниципального района Ставропольского края «Повышение безопасности дорожного движения в Шпаковском районе на 2014 -2016 годы»</w:t>
      </w:r>
    </w:p>
    <w:p w:rsidR="008C5C19" w:rsidRDefault="008C5C19" w:rsidP="00D74D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D4B" w:rsidRDefault="00D74D4B" w:rsidP="00D74D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4762"/>
        <w:gridCol w:w="2268"/>
        <w:gridCol w:w="3119"/>
        <w:gridCol w:w="1275"/>
        <w:gridCol w:w="993"/>
        <w:gridCol w:w="992"/>
        <w:gridCol w:w="1073"/>
      </w:tblGrid>
      <w:tr w:rsidR="00D74D4B" w:rsidTr="00D74D4B">
        <w:trPr>
          <w:trHeight w:val="393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4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Прогнозируемый объём финансирования  (тыс. руб.)</w:t>
            </w:r>
          </w:p>
        </w:tc>
      </w:tr>
      <w:tr w:rsidR="00D74D4B" w:rsidTr="00D74D4B"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</w:tr>
      <w:tr w:rsidR="00D74D4B" w:rsidTr="00D74D4B">
        <w:trPr>
          <w:trHeight w:val="312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ind w:left="23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регулярное освещение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специализированного мате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риала о безопасности дорожного движения в средствах массовой информации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98671A" w:rsidP="00F500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D74D4B">
              <w:rPr>
                <w:rFonts w:ascii="Times New Roman" w:hAnsi="Times New Roman"/>
                <w:sz w:val="24"/>
                <w:szCs w:val="24"/>
              </w:rPr>
              <w:t>тдел муниципального хозяйства администрации Шпаковского муниципального района (далее отдел муниципального хозяйства АШМР)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7D580E" w:rsidRDefault="007D580E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D580E" w:rsidRDefault="007D580E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D580E" w:rsidRDefault="007D580E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</w:t>
            </w:r>
          </w:p>
          <w:p w:rsidR="007D580E" w:rsidRDefault="007D580E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D580E" w:rsidRDefault="007D580E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580E" w:rsidRDefault="007D580E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580E" w:rsidRDefault="007D580E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  <w:p w:rsidR="008C5C19" w:rsidRDefault="008C5C19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12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4B" w:rsidRDefault="00D74D4B" w:rsidP="00F5005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новых и замена существующих дорожных знаков на автомобильных  дорогах общего пользования, находящихся в собственности Шпаковского муниципального района (далее дороги местного значения)</w:t>
            </w:r>
          </w:p>
          <w:p w:rsidR="00D74D4B" w:rsidRDefault="00D74D4B" w:rsidP="00F5005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4D4B" w:rsidRDefault="00D74D4B" w:rsidP="00F5005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98671A" w:rsidP="00F500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D74D4B">
              <w:rPr>
                <w:rFonts w:ascii="Times New Roman" w:hAnsi="Times New Roman"/>
                <w:sz w:val="24"/>
                <w:szCs w:val="24"/>
              </w:rPr>
              <w:t xml:space="preserve">тдел муниципального хозяйства АШМР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  <w:p w:rsidR="00A24F64" w:rsidRDefault="00A24F64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C5C19" w:rsidRDefault="008C5C19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12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линий электроосвещения на участках автомобильных дорог местного значения в границах населённых пунктов Шпаковского района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8C5C19" w:rsidP="00F500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D74D4B">
              <w:rPr>
                <w:rFonts w:ascii="Times New Roman" w:hAnsi="Times New Roman"/>
                <w:sz w:val="24"/>
                <w:szCs w:val="24"/>
              </w:rPr>
              <w:t xml:space="preserve">тдел муниципального хозяйства АШМР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  <w:p w:rsidR="00A24F64" w:rsidRDefault="00A24F64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8C5C19" w:rsidRDefault="008C5C19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12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Установка и (или) замена барьерных ограждений на опасных участках автомобильных дорог местного значения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8C5C19" w:rsidP="00F5005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D74D4B">
              <w:rPr>
                <w:rFonts w:ascii="Times New Roman" w:hAnsi="Times New Roman"/>
                <w:sz w:val="24"/>
                <w:szCs w:val="24"/>
              </w:rPr>
              <w:t xml:space="preserve">тдел муниципального хозяйства АШМР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F50057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C19" w:rsidRDefault="00D74D4B" w:rsidP="00E57255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F50057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12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Обустройство пешеходных переходов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автомобильных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дорог местного значения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0C4B81" w:rsidP="00742A0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D74D4B">
              <w:rPr>
                <w:rFonts w:ascii="Times New Roman" w:hAnsi="Times New Roman"/>
                <w:sz w:val="24"/>
                <w:szCs w:val="24"/>
              </w:rPr>
              <w:t xml:space="preserve">тдел муниципального хозяйства АШМР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12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пешеходных ограждений на опасных участках автомобильных дорог местного значения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0C4B81" w:rsidP="00742A0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D74D4B">
              <w:rPr>
                <w:rFonts w:ascii="Times New Roman" w:hAnsi="Times New Roman"/>
                <w:sz w:val="24"/>
                <w:szCs w:val="24"/>
              </w:rPr>
              <w:t xml:space="preserve">тдел муниципального хозяйства АШМР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7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12"/>
        </w:trPr>
        <w:tc>
          <w:tcPr>
            <w:tcW w:w="76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Программе: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</w:tr>
      <w:tr w:rsidR="00D74D4B" w:rsidTr="00D74D4B">
        <w:trPr>
          <w:trHeight w:val="393"/>
        </w:trPr>
        <w:tc>
          <w:tcPr>
            <w:tcW w:w="14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14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14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</w:tr>
      <w:tr w:rsidR="00D74D4B" w:rsidTr="00D74D4B">
        <w:trPr>
          <w:trHeight w:val="393"/>
        </w:trPr>
        <w:tc>
          <w:tcPr>
            <w:tcW w:w="14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74D4B" w:rsidTr="00D74D4B">
        <w:trPr>
          <w:trHeight w:val="393"/>
        </w:trPr>
        <w:tc>
          <w:tcPr>
            <w:tcW w:w="146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D4B" w:rsidRDefault="00D74D4B" w:rsidP="00742A0B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42A0B" w:rsidRDefault="00742A0B" w:rsidP="00742A0B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</w:p>
    <w:p w:rsidR="00D74D4B" w:rsidRDefault="00D74D4B" w:rsidP="00D74D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677D" w:rsidRDefault="00BC247F" w:rsidP="000C4B81">
      <w:pPr>
        <w:spacing w:after="0" w:line="240" w:lineRule="auto"/>
        <w:jc w:val="center"/>
      </w:pPr>
      <w:r>
        <w:rPr>
          <w:rFonts w:ascii="Times New Roman" w:hAnsi="Times New Roman"/>
          <w:sz w:val="24"/>
          <w:szCs w:val="24"/>
        </w:rPr>
        <w:t>____________________________</w:t>
      </w:r>
      <w:bookmarkStart w:id="0" w:name="_GoBack"/>
      <w:bookmarkEnd w:id="0"/>
    </w:p>
    <w:sectPr w:rsidR="0027677D" w:rsidSect="00E57255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3BB" w:rsidRDefault="005E43BB" w:rsidP="00F50057">
      <w:pPr>
        <w:spacing w:after="0" w:line="240" w:lineRule="auto"/>
      </w:pPr>
      <w:r>
        <w:separator/>
      </w:r>
    </w:p>
  </w:endnote>
  <w:endnote w:type="continuationSeparator" w:id="0">
    <w:p w:rsidR="005E43BB" w:rsidRDefault="005E43BB" w:rsidP="00F50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3BB" w:rsidRDefault="005E43BB" w:rsidP="00F50057">
      <w:pPr>
        <w:spacing w:after="0" w:line="240" w:lineRule="auto"/>
      </w:pPr>
      <w:r>
        <w:separator/>
      </w:r>
    </w:p>
  </w:footnote>
  <w:footnote w:type="continuationSeparator" w:id="0">
    <w:p w:rsidR="005E43BB" w:rsidRDefault="005E43BB" w:rsidP="00F50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030231"/>
      <w:docPartObj>
        <w:docPartGallery w:val="Page Numbers (Top of Page)"/>
        <w:docPartUnique/>
      </w:docPartObj>
    </w:sdtPr>
    <w:sdtContent>
      <w:p w:rsidR="00F50057" w:rsidRDefault="00F5005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47F">
          <w:rPr>
            <w:noProof/>
          </w:rPr>
          <w:t>3</w:t>
        </w:r>
        <w:r>
          <w:fldChar w:fldCharType="end"/>
        </w:r>
      </w:p>
    </w:sdtContent>
  </w:sdt>
  <w:p w:rsidR="00F50057" w:rsidRDefault="00F500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D11"/>
    <w:rsid w:val="000C4B81"/>
    <w:rsid w:val="0027677D"/>
    <w:rsid w:val="005E43BB"/>
    <w:rsid w:val="00742A0B"/>
    <w:rsid w:val="007D580E"/>
    <w:rsid w:val="008C5C19"/>
    <w:rsid w:val="0098671A"/>
    <w:rsid w:val="00A24F64"/>
    <w:rsid w:val="00AA57D5"/>
    <w:rsid w:val="00BC247F"/>
    <w:rsid w:val="00D74D4B"/>
    <w:rsid w:val="00E57255"/>
    <w:rsid w:val="00ED4D11"/>
    <w:rsid w:val="00F5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4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42A0B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D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F50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F5005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50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057"/>
    <w:rPr>
      <w:rFonts w:eastAsiaTheme="minorEastAsia" w:cs="Times New Roman"/>
      <w:lang w:eastAsia="ru-RU"/>
    </w:rPr>
  </w:style>
  <w:style w:type="character" w:customStyle="1" w:styleId="10">
    <w:name w:val="Заголовок 1 Знак"/>
    <w:basedOn w:val="a0"/>
    <w:link w:val="1"/>
    <w:rsid w:val="00742A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4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42A0B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D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F50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F5005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F500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057"/>
    <w:rPr>
      <w:rFonts w:eastAsiaTheme="minorEastAsia" w:cs="Times New Roman"/>
      <w:lang w:eastAsia="ru-RU"/>
    </w:rPr>
  </w:style>
  <w:style w:type="character" w:customStyle="1" w:styleId="10">
    <w:name w:val="Заголовок 1 Знак"/>
    <w:basedOn w:val="a0"/>
    <w:link w:val="1"/>
    <w:rsid w:val="00742A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6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Селюкова Надежда Николаевна</cp:lastModifiedBy>
  <cp:revision>13</cp:revision>
  <dcterms:created xsi:type="dcterms:W3CDTF">2014-03-30T05:52:00Z</dcterms:created>
  <dcterms:modified xsi:type="dcterms:W3CDTF">2014-06-04T06:19:00Z</dcterms:modified>
</cp:coreProperties>
</file>